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9F" w:rsidRDefault="006C779F" w:rsidP="006C779F">
      <w:pPr>
        <w:jc w:val="center"/>
        <w:rPr>
          <w:rFonts w:ascii="Times New Roman" w:hAnsi="Times New Roman"/>
          <w:sz w:val="28"/>
          <w:szCs w:val="28"/>
        </w:rPr>
      </w:pPr>
    </w:p>
    <w:p w:rsidR="006C779F" w:rsidRDefault="006C779F" w:rsidP="006C779F">
      <w:pPr>
        <w:jc w:val="center"/>
        <w:rPr>
          <w:rFonts w:ascii="Times New Roman" w:hAnsi="Times New Roman"/>
          <w:sz w:val="28"/>
          <w:szCs w:val="28"/>
        </w:rPr>
      </w:pPr>
    </w:p>
    <w:tbl>
      <w:tblPr>
        <w:tblW w:w="0" w:type="auto"/>
        <w:tblLook w:val="04A0"/>
      </w:tblPr>
      <w:tblGrid>
        <w:gridCol w:w="4502"/>
        <w:gridCol w:w="5069"/>
      </w:tblGrid>
      <w:tr w:rsidR="006C779F" w:rsidRPr="00755D2F" w:rsidTr="00423D97">
        <w:tc>
          <w:tcPr>
            <w:tcW w:w="4928" w:type="dxa"/>
            <w:shd w:val="clear" w:color="auto" w:fill="auto"/>
          </w:tcPr>
          <w:p w:rsidR="006C779F" w:rsidRPr="00755D2F" w:rsidRDefault="006C779F" w:rsidP="00D34A05">
            <w:pPr>
              <w:rPr>
                <w:rFonts w:ascii="Times New Roman" w:hAnsi="Times New Roman"/>
                <w:bCs/>
                <w:sz w:val="24"/>
                <w:szCs w:val="24"/>
              </w:rPr>
            </w:pPr>
          </w:p>
        </w:tc>
        <w:tc>
          <w:tcPr>
            <w:tcW w:w="4008" w:type="dxa"/>
            <w:shd w:val="clear" w:color="auto" w:fill="auto"/>
          </w:tcPr>
          <w:p w:rsidR="00423D97" w:rsidRPr="00755D2F" w:rsidRDefault="006C779F" w:rsidP="00535BB8">
            <w:pPr>
              <w:rPr>
                <w:rFonts w:ascii="Times New Roman" w:hAnsi="Times New Roman"/>
                <w:sz w:val="24"/>
                <w:szCs w:val="24"/>
              </w:rPr>
            </w:pPr>
            <w:r w:rsidRPr="00755D2F">
              <w:rPr>
                <w:rFonts w:ascii="Times New Roman" w:hAnsi="Times New Roman"/>
                <w:sz w:val="24"/>
                <w:szCs w:val="24"/>
              </w:rPr>
              <w:t xml:space="preserve">        </w:t>
            </w:r>
          </w:p>
          <w:tbl>
            <w:tblPr>
              <w:tblW w:w="4024" w:type="dxa"/>
              <w:jc w:val="right"/>
              <w:tblInd w:w="829" w:type="dxa"/>
              <w:tblLook w:val="01E0"/>
            </w:tblPr>
            <w:tblGrid>
              <w:gridCol w:w="4024"/>
            </w:tblGrid>
            <w:tr w:rsidR="00423D97" w:rsidRPr="00037FAE" w:rsidTr="00423D97">
              <w:trPr>
                <w:jc w:val="right"/>
              </w:trPr>
              <w:tc>
                <w:tcPr>
                  <w:tcW w:w="4024" w:type="dxa"/>
                  <w:shd w:val="clear" w:color="auto" w:fill="auto"/>
                  <w:hideMark/>
                </w:tcPr>
                <w:p w:rsidR="00423D97" w:rsidRPr="00037FAE" w:rsidRDefault="00587B52" w:rsidP="00587B52">
                  <w:pPr>
                    <w:pStyle w:val="a7"/>
                    <w:rPr>
                      <w:rFonts w:ascii="Times New Roman" w:hAnsi="Times New Roman"/>
                      <w:b/>
                      <w:sz w:val="28"/>
                      <w:szCs w:val="28"/>
                    </w:rPr>
                  </w:pPr>
                  <w:r>
                    <w:rPr>
                      <w:rFonts w:ascii="Times New Roman" w:hAnsi="Times New Roman"/>
                      <w:b/>
                      <w:sz w:val="28"/>
                      <w:szCs w:val="28"/>
                    </w:rPr>
                    <w:t xml:space="preserve">    </w:t>
                  </w:r>
                  <w:r w:rsidR="00423D97" w:rsidRPr="00037FAE">
                    <w:rPr>
                      <w:rFonts w:ascii="Times New Roman" w:hAnsi="Times New Roman"/>
                      <w:b/>
                      <w:sz w:val="28"/>
                      <w:szCs w:val="28"/>
                    </w:rPr>
                    <w:t>УТВЕРЖДЕНО</w:t>
                  </w:r>
                </w:p>
                <w:p w:rsidR="00423D97" w:rsidRPr="00037FAE" w:rsidRDefault="00423D97" w:rsidP="00A37415">
                  <w:pPr>
                    <w:pStyle w:val="a7"/>
                    <w:rPr>
                      <w:rFonts w:ascii="Times New Roman" w:hAnsi="Times New Roman"/>
                      <w:sz w:val="28"/>
                      <w:szCs w:val="28"/>
                    </w:rPr>
                  </w:pPr>
                  <w:r>
                    <w:rPr>
                      <w:rFonts w:ascii="Times New Roman" w:hAnsi="Times New Roman"/>
                      <w:sz w:val="28"/>
                      <w:szCs w:val="28"/>
                    </w:rPr>
                    <w:t>п</w:t>
                  </w:r>
                  <w:r w:rsidRPr="00037FAE">
                    <w:rPr>
                      <w:rFonts w:ascii="Times New Roman" w:hAnsi="Times New Roman"/>
                      <w:sz w:val="28"/>
                      <w:szCs w:val="28"/>
                    </w:rPr>
                    <w:t>риказом</w:t>
                  </w:r>
                  <w:r>
                    <w:rPr>
                      <w:rFonts w:ascii="Times New Roman" w:hAnsi="Times New Roman"/>
                      <w:sz w:val="28"/>
                      <w:szCs w:val="28"/>
                    </w:rPr>
                    <w:t xml:space="preserve"> </w:t>
                  </w:r>
                  <w:r w:rsidRPr="00037FAE">
                    <w:rPr>
                      <w:rFonts w:ascii="Times New Roman" w:hAnsi="Times New Roman"/>
                      <w:sz w:val="28"/>
                      <w:szCs w:val="28"/>
                    </w:rPr>
                    <w:t xml:space="preserve"> заведующего МБДОУ   детски</w:t>
                  </w:r>
                  <w:r>
                    <w:rPr>
                      <w:rFonts w:ascii="Times New Roman" w:hAnsi="Times New Roman"/>
                      <w:sz w:val="28"/>
                      <w:szCs w:val="28"/>
                    </w:rPr>
                    <w:t xml:space="preserve">й сад </w:t>
                  </w:r>
                  <w:r w:rsidRPr="00037FAE">
                    <w:rPr>
                      <w:rFonts w:ascii="Times New Roman" w:hAnsi="Times New Roman"/>
                      <w:sz w:val="28"/>
                      <w:szCs w:val="28"/>
                    </w:rPr>
                    <w:t xml:space="preserve">№ 7 </w:t>
                  </w:r>
                </w:p>
                <w:p w:rsidR="00423D97" w:rsidRPr="00037FAE" w:rsidRDefault="00423D97" w:rsidP="00423D97">
                  <w:pPr>
                    <w:pStyle w:val="a7"/>
                    <w:rPr>
                      <w:rFonts w:ascii="Times New Roman" w:hAnsi="Times New Roman"/>
                      <w:sz w:val="28"/>
                      <w:szCs w:val="28"/>
                    </w:rPr>
                  </w:pPr>
                  <w:r w:rsidRPr="00037FAE">
                    <w:rPr>
                      <w:rFonts w:ascii="Times New Roman" w:hAnsi="Times New Roman"/>
                      <w:sz w:val="28"/>
                      <w:szCs w:val="28"/>
                    </w:rPr>
                    <w:t>от 09.09.2015 г. № 99/1</w:t>
                  </w:r>
                </w:p>
              </w:tc>
            </w:tr>
          </w:tbl>
          <w:p w:rsidR="00423D97" w:rsidRDefault="006C779F" w:rsidP="00535BB8">
            <w:pPr>
              <w:rPr>
                <w:rFonts w:ascii="Times New Roman" w:hAnsi="Times New Roman"/>
                <w:sz w:val="24"/>
                <w:szCs w:val="24"/>
              </w:rPr>
            </w:pPr>
            <w:r w:rsidRPr="00755D2F">
              <w:rPr>
                <w:rFonts w:ascii="Times New Roman" w:hAnsi="Times New Roman"/>
                <w:sz w:val="24"/>
                <w:szCs w:val="24"/>
              </w:rPr>
              <w:t xml:space="preserve">           </w:t>
            </w:r>
          </w:p>
          <w:p w:rsidR="00423D97" w:rsidRDefault="00423D97" w:rsidP="00535BB8">
            <w:pPr>
              <w:rPr>
                <w:rFonts w:ascii="Times New Roman" w:hAnsi="Times New Roman"/>
                <w:sz w:val="24"/>
                <w:szCs w:val="24"/>
              </w:rPr>
            </w:pPr>
          </w:p>
          <w:p w:rsidR="00423D97" w:rsidRDefault="00423D97" w:rsidP="00535BB8">
            <w:pPr>
              <w:rPr>
                <w:rFonts w:ascii="Times New Roman" w:hAnsi="Times New Roman"/>
                <w:sz w:val="24"/>
                <w:szCs w:val="24"/>
              </w:rPr>
            </w:pPr>
          </w:p>
          <w:p w:rsidR="006C779F" w:rsidRPr="00D67417" w:rsidRDefault="006C779F" w:rsidP="00423D97">
            <w:pPr>
              <w:rPr>
                <w:rFonts w:ascii="Times New Roman" w:hAnsi="Times New Roman"/>
                <w:bCs/>
                <w:sz w:val="24"/>
                <w:szCs w:val="24"/>
              </w:rPr>
            </w:pPr>
            <w:r w:rsidRPr="00755D2F">
              <w:rPr>
                <w:rFonts w:ascii="Times New Roman" w:hAnsi="Times New Roman"/>
                <w:sz w:val="24"/>
                <w:szCs w:val="24"/>
              </w:rPr>
              <w:t xml:space="preserve"> </w:t>
            </w:r>
          </w:p>
        </w:tc>
      </w:tr>
    </w:tbl>
    <w:p w:rsidR="0000731F" w:rsidRPr="0000731F" w:rsidRDefault="0000731F" w:rsidP="0000731F">
      <w:pPr>
        <w:jc w:val="center"/>
        <w:rPr>
          <w:rFonts w:ascii="Times New Roman" w:hAnsi="Times New Roman" w:cs="Times New Roman"/>
          <w:b/>
          <w:sz w:val="28"/>
          <w:szCs w:val="28"/>
        </w:rPr>
      </w:pPr>
      <w:r w:rsidRPr="0000731F">
        <w:rPr>
          <w:rFonts w:ascii="Times New Roman" w:hAnsi="Times New Roman" w:cs="Times New Roman"/>
          <w:b/>
          <w:sz w:val="28"/>
          <w:szCs w:val="28"/>
        </w:rPr>
        <w:t xml:space="preserve">ПОЛОЖЕНИЕ                                                                                                                             </w:t>
      </w:r>
      <w:r w:rsidR="00795F84">
        <w:rPr>
          <w:rFonts w:ascii="Times New Roman" w:hAnsi="Times New Roman" w:cs="Times New Roman"/>
          <w:b/>
          <w:sz w:val="28"/>
          <w:szCs w:val="28"/>
        </w:rPr>
        <w:t xml:space="preserve">о </w:t>
      </w:r>
      <w:r w:rsidR="00885573">
        <w:rPr>
          <w:rFonts w:ascii="Times New Roman" w:hAnsi="Times New Roman" w:cs="Times New Roman"/>
          <w:b/>
          <w:sz w:val="28"/>
          <w:szCs w:val="28"/>
        </w:rPr>
        <w:t>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w:t>
      </w:r>
      <w:r w:rsidR="00423D97">
        <w:rPr>
          <w:rFonts w:ascii="Times New Roman" w:hAnsi="Times New Roman" w:cs="Times New Roman"/>
          <w:b/>
          <w:sz w:val="28"/>
          <w:szCs w:val="28"/>
        </w:rPr>
        <w:t xml:space="preserve"> </w:t>
      </w:r>
      <w:r w:rsidR="00795F84">
        <w:rPr>
          <w:rFonts w:ascii="Times New Roman" w:hAnsi="Times New Roman" w:cs="Times New Roman"/>
          <w:b/>
          <w:sz w:val="28"/>
          <w:szCs w:val="28"/>
        </w:rPr>
        <w:t>муниципального</w:t>
      </w:r>
      <w:r w:rsidR="00423D97">
        <w:rPr>
          <w:rFonts w:ascii="Times New Roman" w:hAnsi="Times New Roman" w:cs="Times New Roman"/>
          <w:b/>
          <w:sz w:val="28"/>
          <w:szCs w:val="28"/>
        </w:rPr>
        <w:t xml:space="preserve"> </w:t>
      </w:r>
      <w:r w:rsidR="00795F84">
        <w:rPr>
          <w:rFonts w:ascii="Times New Roman" w:hAnsi="Times New Roman" w:cs="Times New Roman"/>
          <w:b/>
          <w:sz w:val="28"/>
          <w:szCs w:val="28"/>
        </w:rPr>
        <w:t>бюджетного   дошкольного образовательного  учреждения</w:t>
      </w:r>
      <w:r w:rsidR="00423D97">
        <w:rPr>
          <w:rFonts w:ascii="Times New Roman" w:hAnsi="Times New Roman" w:cs="Times New Roman"/>
          <w:b/>
          <w:sz w:val="28"/>
          <w:szCs w:val="28"/>
        </w:rPr>
        <w:t xml:space="preserve"> </w:t>
      </w:r>
      <w:r>
        <w:rPr>
          <w:rFonts w:ascii="Times New Roman" w:hAnsi="Times New Roman" w:cs="Times New Roman"/>
          <w:b/>
          <w:sz w:val="28"/>
          <w:szCs w:val="28"/>
        </w:rPr>
        <w:t xml:space="preserve">детский сад № </w:t>
      </w:r>
      <w:r w:rsidR="00423D97">
        <w:rPr>
          <w:rFonts w:ascii="Times New Roman" w:hAnsi="Times New Roman" w:cs="Times New Roman"/>
          <w:b/>
          <w:sz w:val="28"/>
          <w:szCs w:val="28"/>
        </w:rPr>
        <w:t>7</w:t>
      </w:r>
      <w:r>
        <w:rPr>
          <w:rFonts w:ascii="Times New Roman" w:hAnsi="Times New Roman" w:cs="Times New Roman"/>
          <w:b/>
          <w:sz w:val="28"/>
          <w:szCs w:val="28"/>
        </w:rPr>
        <w:t xml:space="preserve"> комбинированного вида пгт Лучегорск</w:t>
      </w:r>
    </w:p>
    <w:p w:rsidR="0000731F" w:rsidRPr="0000731F" w:rsidRDefault="0000731F" w:rsidP="0000731F">
      <w:pPr>
        <w:jc w:val="both"/>
        <w:rPr>
          <w:rFonts w:ascii="Times New Roman" w:hAnsi="Times New Roman" w:cs="Times New Roman"/>
          <w:b/>
          <w:sz w:val="28"/>
          <w:szCs w:val="28"/>
        </w:rPr>
      </w:pPr>
    </w:p>
    <w:p w:rsidR="0000731F" w:rsidRPr="005A0E63" w:rsidRDefault="0000731F" w:rsidP="0000731F">
      <w:pPr>
        <w:jc w:val="both"/>
        <w:rPr>
          <w:rFonts w:ascii="Times New Roman" w:hAnsi="Times New Roman" w:cs="Times New Roman"/>
          <w:b/>
          <w:sz w:val="28"/>
          <w:szCs w:val="28"/>
        </w:rPr>
      </w:pPr>
      <w:r w:rsidRPr="005A0E63">
        <w:rPr>
          <w:rFonts w:ascii="Times New Roman" w:hAnsi="Times New Roman" w:cs="Times New Roman"/>
          <w:b/>
          <w:sz w:val="28"/>
          <w:szCs w:val="28"/>
        </w:rPr>
        <w:t>1. Общие положения</w:t>
      </w:r>
    </w:p>
    <w:p w:rsidR="0000731F" w:rsidRPr="0000731F" w:rsidRDefault="0000731F" w:rsidP="0000731F">
      <w:pPr>
        <w:jc w:val="both"/>
        <w:rPr>
          <w:rFonts w:ascii="Times New Roman" w:hAnsi="Times New Roman" w:cs="Times New Roman"/>
          <w:sz w:val="28"/>
          <w:szCs w:val="28"/>
        </w:rPr>
      </w:pPr>
    </w:p>
    <w:p w:rsidR="0000731F" w:rsidRPr="0000731F" w:rsidRDefault="0000731F" w:rsidP="00F55203">
      <w:pPr>
        <w:jc w:val="both"/>
        <w:rPr>
          <w:rFonts w:ascii="Times New Roman" w:hAnsi="Times New Roman" w:cs="Times New Roman"/>
          <w:sz w:val="28"/>
          <w:szCs w:val="28"/>
        </w:rPr>
      </w:pPr>
      <w:r w:rsidRPr="0000731F">
        <w:rPr>
          <w:rFonts w:ascii="Times New Roman" w:hAnsi="Times New Roman" w:cs="Times New Roman"/>
          <w:sz w:val="28"/>
          <w:szCs w:val="28"/>
        </w:rPr>
        <w:t xml:space="preserve">1.1. </w:t>
      </w:r>
      <w:proofErr w:type="gramStart"/>
      <w:r w:rsidR="00885573">
        <w:rPr>
          <w:rFonts w:ascii="Times New Roman" w:hAnsi="Times New Roman" w:cs="Times New Roman"/>
          <w:sz w:val="28"/>
          <w:szCs w:val="28"/>
        </w:rPr>
        <w:t xml:space="preserve">Положение о привлечении целевых взносов и добровольных пожертвований муниципальному бюджетному дошкольному образовательному учреждению детский сад № </w:t>
      </w:r>
      <w:r w:rsidR="00423D97">
        <w:rPr>
          <w:rFonts w:ascii="Times New Roman" w:hAnsi="Times New Roman" w:cs="Times New Roman"/>
          <w:sz w:val="28"/>
          <w:szCs w:val="28"/>
        </w:rPr>
        <w:t>7</w:t>
      </w:r>
      <w:r w:rsidR="00885573">
        <w:rPr>
          <w:rFonts w:ascii="Times New Roman" w:hAnsi="Times New Roman" w:cs="Times New Roman"/>
          <w:sz w:val="28"/>
          <w:szCs w:val="28"/>
        </w:rPr>
        <w:t xml:space="preserve"> комбинированного вида пгт Лучегорск (далее по тексту – дошкольное учреждение), разработано в соответствии с Гражданским кодексом Российской Федерации, Законом Российской Федерации от 29.12.2012г. № 273-ФЗ «Об образовании в Российской Федерации», Федеральным законом от 06.10.2003г. № 131-ФЗ «Об общих принципах организации местного самоуправления в Российской Федерации</w:t>
      </w:r>
      <w:proofErr w:type="gramEnd"/>
      <w:r w:rsidR="00885573">
        <w:rPr>
          <w:rFonts w:ascii="Times New Roman" w:hAnsi="Times New Roman" w:cs="Times New Roman"/>
          <w:sz w:val="28"/>
          <w:szCs w:val="28"/>
        </w:rPr>
        <w:t xml:space="preserve">», Федеральным законом от 11.08.1995г. №135-ФЗ «О благотворительной деятельности и благотворительных организациях», Уставом дошкольного учреждения, инструктивными рекомендациями </w:t>
      </w:r>
      <w:r w:rsidR="000D78F0">
        <w:rPr>
          <w:rFonts w:ascii="Times New Roman" w:hAnsi="Times New Roman" w:cs="Times New Roman"/>
          <w:sz w:val="28"/>
          <w:szCs w:val="28"/>
        </w:rPr>
        <w:t>Министерства</w:t>
      </w:r>
      <w:r w:rsidR="00885573">
        <w:rPr>
          <w:rFonts w:ascii="Times New Roman" w:hAnsi="Times New Roman" w:cs="Times New Roman"/>
          <w:sz w:val="28"/>
          <w:szCs w:val="28"/>
        </w:rPr>
        <w:t xml:space="preserve"> образования Р</w:t>
      </w:r>
      <w:proofErr w:type="gramStart"/>
      <w:r w:rsidR="00885573">
        <w:rPr>
          <w:rFonts w:ascii="Times New Roman" w:hAnsi="Times New Roman" w:cs="Times New Roman"/>
          <w:sz w:val="28"/>
          <w:szCs w:val="28"/>
        </w:rPr>
        <w:t>Ф(</w:t>
      </w:r>
      <w:proofErr w:type="gramEnd"/>
      <w:r w:rsidR="00885573">
        <w:rPr>
          <w:rFonts w:ascii="Times New Roman" w:hAnsi="Times New Roman" w:cs="Times New Roman"/>
          <w:sz w:val="28"/>
          <w:szCs w:val="28"/>
        </w:rPr>
        <w:t xml:space="preserve">Инструктивное письмо о внебюджетных средствах образовательных учреждений от 15.12.1998г. № 57) и другими </w:t>
      </w:r>
      <w:r w:rsidR="000D78F0">
        <w:rPr>
          <w:rFonts w:ascii="Times New Roman" w:hAnsi="Times New Roman" w:cs="Times New Roman"/>
          <w:sz w:val="28"/>
          <w:szCs w:val="28"/>
        </w:rPr>
        <w:t xml:space="preserve">нормативными </w:t>
      </w:r>
      <w:r w:rsidR="00885573">
        <w:rPr>
          <w:rFonts w:ascii="Times New Roman" w:hAnsi="Times New Roman" w:cs="Times New Roman"/>
          <w:sz w:val="28"/>
          <w:szCs w:val="28"/>
        </w:rPr>
        <w:t>правовыми</w:t>
      </w:r>
      <w:r w:rsidR="000D78F0">
        <w:rPr>
          <w:rFonts w:ascii="Times New Roman" w:hAnsi="Times New Roman" w:cs="Times New Roman"/>
          <w:sz w:val="28"/>
          <w:szCs w:val="28"/>
        </w:rPr>
        <w:t xml:space="preserve"> актами.</w:t>
      </w:r>
    </w:p>
    <w:p w:rsidR="0000731F" w:rsidRPr="0000731F" w:rsidRDefault="0000731F" w:rsidP="0000731F">
      <w:pPr>
        <w:jc w:val="both"/>
        <w:rPr>
          <w:rFonts w:ascii="Times New Roman" w:hAnsi="Times New Roman" w:cs="Times New Roman"/>
          <w:sz w:val="28"/>
          <w:szCs w:val="28"/>
        </w:rPr>
      </w:pPr>
    </w:p>
    <w:p w:rsidR="0000731F" w:rsidRPr="0000731F" w:rsidRDefault="0000731F" w:rsidP="0000731F">
      <w:pPr>
        <w:jc w:val="both"/>
        <w:rPr>
          <w:rFonts w:ascii="Times New Roman" w:hAnsi="Times New Roman" w:cs="Times New Roman"/>
          <w:sz w:val="28"/>
          <w:szCs w:val="28"/>
        </w:rPr>
      </w:pPr>
      <w:r w:rsidRPr="0000731F">
        <w:rPr>
          <w:rFonts w:ascii="Times New Roman" w:hAnsi="Times New Roman" w:cs="Times New Roman"/>
          <w:sz w:val="28"/>
          <w:szCs w:val="28"/>
        </w:rPr>
        <w:t xml:space="preserve">1.2. </w:t>
      </w:r>
      <w:r w:rsidR="000D78F0">
        <w:rPr>
          <w:rFonts w:ascii="Times New Roman" w:hAnsi="Times New Roman" w:cs="Times New Roman"/>
          <w:sz w:val="28"/>
          <w:szCs w:val="28"/>
        </w:rPr>
        <w:t xml:space="preserve">Положение регулирует порядок привлечения расходования и учета добровольных пожертвований и целевых взносов физических и юридических лиц муниципальному бюджетному дошкольному образовательному учреждению детский сад № </w:t>
      </w:r>
      <w:r w:rsidR="00423D97">
        <w:rPr>
          <w:rFonts w:ascii="Times New Roman" w:hAnsi="Times New Roman" w:cs="Times New Roman"/>
          <w:sz w:val="28"/>
          <w:szCs w:val="28"/>
        </w:rPr>
        <w:t>7</w:t>
      </w:r>
      <w:r w:rsidR="000D78F0">
        <w:rPr>
          <w:rFonts w:ascii="Times New Roman" w:hAnsi="Times New Roman" w:cs="Times New Roman"/>
          <w:sz w:val="28"/>
          <w:szCs w:val="28"/>
        </w:rPr>
        <w:t xml:space="preserve"> комбинированного вида пгт Лучегорск.</w:t>
      </w:r>
    </w:p>
    <w:p w:rsidR="0000731F" w:rsidRPr="0000731F" w:rsidRDefault="0000731F" w:rsidP="0000731F">
      <w:pPr>
        <w:jc w:val="both"/>
        <w:rPr>
          <w:rFonts w:ascii="Times New Roman" w:hAnsi="Times New Roman" w:cs="Times New Roman"/>
          <w:sz w:val="28"/>
          <w:szCs w:val="28"/>
        </w:rPr>
      </w:pPr>
    </w:p>
    <w:p w:rsidR="00390B71" w:rsidRDefault="0000731F" w:rsidP="000D78F0">
      <w:pPr>
        <w:jc w:val="both"/>
        <w:rPr>
          <w:rFonts w:ascii="Times New Roman" w:hAnsi="Times New Roman" w:cs="Times New Roman"/>
          <w:sz w:val="28"/>
          <w:szCs w:val="28"/>
        </w:rPr>
      </w:pPr>
      <w:r w:rsidRPr="0000731F">
        <w:rPr>
          <w:rFonts w:ascii="Times New Roman" w:hAnsi="Times New Roman" w:cs="Times New Roman"/>
          <w:sz w:val="28"/>
          <w:szCs w:val="28"/>
        </w:rPr>
        <w:t xml:space="preserve">1.3. </w:t>
      </w:r>
      <w:proofErr w:type="gramStart"/>
      <w:r w:rsidR="000D78F0">
        <w:rPr>
          <w:rFonts w:ascii="Times New Roman" w:hAnsi="Times New Roman" w:cs="Times New Roman"/>
          <w:sz w:val="28"/>
          <w:szCs w:val="28"/>
        </w:rPr>
        <w:t xml:space="preserve">Добровольные пожертвования и целевые взносы физических и юридических лиц дошкольному </w:t>
      </w:r>
      <w:r w:rsidR="00B358A7">
        <w:rPr>
          <w:rFonts w:ascii="Times New Roman" w:hAnsi="Times New Roman" w:cs="Times New Roman"/>
          <w:sz w:val="28"/>
          <w:szCs w:val="28"/>
        </w:rPr>
        <w:t xml:space="preserve">учреждению являются благотворительной деятельностью граждан и юридических лиц (в том числе иностранных граждан и (или) иностранных юридических лиц) по добровольной, бескорыстной (безвозмездной или на льготных условиях) передаче имущества, в том числе денежных средств и (или) объектов </w:t>
      </w:r>
      <w:r w:rsidR="00B358A7">
        <w:rPr>
          <w:rFonts w:ascii="Times New Roman" w:hAnsi="Times New Roman" w:cs="Times New Roman"/>
          <w:sz w:val="28"/>
          <w:szCs w:val="28"/>
        </w:rPr>
        <w:lastRenderedPageBreak/>
        <w:t>интеллектуальной собственности, по бескорыстному выполнению работ, предоставлению услуг, по оказанию иной поддержки.</w:t>
      </w:r>
      <w:proofErr w:type="gramEnd"/>
    </w:p>
    <w:p w:rsidR="00FA08FC" w:rsidRDefault="00FA08FC" w:rsidP="00FA08FC">
      <w:pPr>
        <w:spacing w:before="240" w:after="240"/>
        <w:jc w:val="both"/>
        <w:rPr>
          <w:rFonts w:ascii="Times New Roman" w:hAnsi="Times New Roman" w:cs="Times New Roman"/>
          <w:sz w:val="28"/>
          <w:szCs w:val="28"/>
        </w:rPr>
      </w:pPr>
      <w:r>
        <w:rPr>
          <w:rFonts w:ascii="Times New Roman" w:hAnsi="Times New Roman" w:cs="Times New Roman"/>
          <w:sz w:val="28"/>
          <w:szCs w:val="28"/>
        </w:rPr>
        <w:t>1.4. Настоящее Положение разработано с целью:</w:t>
      </w:r>
    </w:p>
    <w:p w:rsidR="00FA08FC" w:rsidRDefault="00FA08FC" w:rsidP="00FA08FC">
      <w:pPr>
        <w:pStyle w:val="a4"/>
        <w:numPr>
          <w:ilvl w:val="0"/>
          <w:numId w:val="7"/>
        </w:numPr>
        <w:spacing w:before="240" w:after="240"/>
        <w:ind w:left="426" w:hanging="426"/>
        <w:jc w:val="both"/>
        <w:rPr>
          <w:sz w:val="28"/>
          <w:szCs w:val="28"/>
        </w:rPr>
      </w:pPr>
      <w:r>
        <w:rPr>
          <w:sz w:val="28"/>
          <w:szCs w:val="28"/>
        </w:rPr>
        <w:t>правовой защиты участн</w:t>
      </w:r>
      <w:r w:rsidR="00423F6F">
        <w:rPr>
          <w:sz w:val="28"/>
          <w:szCs w:val="28"/>
        </w:rPr>
        <w:t>иков воспитательно-образовательного процесса в дошкольном учреждении и, осуществляющих привлечение целевых взносов и добровольных пожертвований;</w:t>
      </w:r>
    </w:p>
    <w:p w:rsidR="00423F6F" w:rsidRDefault="00423F6F" w:rsidP="00FA08FC">
      <w:pPr>
        <w:pStyle w:val="a4"/>
        <w:numPr>
          <w:ilvl w:val="0"/>
          <w:numId w:val="7"/>
        </w:numPr>
        <w:spacing w:before="240" w:after="240"/>
        <w:ind w:left="426" w:hanging="426"/>
        <w:jc w:val="both"/>
        <w:rPr>
          <w:sz w:val="28"/>
          <w:szCs w:val="28"/>
        </w:rPr>
      </w:pPr>
      <w:r>
        <w:rPr>
          <w:sz w:val="28"/>
          <w:szCs w:val="28"/>
        </w:rPr>
        <w:t>создания дополнительных условий для развития воспитанников, в том числе совершенствования материально-технической базы дошкольного учреждения, обеспечивающей образовательный процесс, организации отдых и досуга детей.</w:t>
      </w:r>
    </w:p>
    <w:p w:rsidR="00423F6F" w:rsidRDefault="00423F6F" w:rsidP="00423F6F">
      <w:pPr>
        <w:spacing w:before="240" w:after="240"/>
        <w:jc w:val="both"/>
        <w:rPr>
          <w:rFonts w:ascii="Times New Roman" w:hAnsi="Times New Roman" w:cs="Times New Roman"/>
          <w:sz w:val="28"/>
          <w:szCs w:val="28"/>
        </w:rPr>
      </w:pPr>
      <w:r w:rsidRPr="00423F6F">
        <w:rPr>
          <w:rFonts w:ascii="Times New Roman" w:hAnsi="Times New Roman" w:cs="Times New Roman"/>
          <w:sz w:val="28"/>
          <w:szCs w:val="28"/>
        </w:rPr>
        <w:t xml:space="preserve">1.5. </w:t>
      </w:r>
      <w:r>
        <w:rPr>
          <w:rFonts w:ascii="Times New Roman" w:hAnsi="Times New Roman" w:cs="Times New Roman"/>
          <w:sz w:val="28"/>
          <w:szCs w:val="28"/>
        </w:rPr>
        <w:t xml:space="preserve">Дошкольное учреждение выполняет функции в  интересах общества и содержится за счёт бюджетных и внебюджетных средств. </w:t>
      </w:r>
    </w:p>
    <w:p w:rsidR="00423F6F" w:rsidRDefault="00423F6F" w:rsidP="00423F6F">
      <w:pPr>
        <w:spacing w:before="240" w:after="240"/>
        <w:jc w:val="both"/>
        <w:rPr>
          <w:rFonts w:ascii="Times New Roman" w:hAnsi="Times New Roman" w:cs="Times New Roman"/>
          <w:sz w:val="28"/>
          <w:szCs w:val="28"/>
        </w:rPr>
      </w:pPr>
      <w:r>
        <w:rPr>
          <w:rFonts w:ascii="Times New Roman" w:hAnsi="Times New Roman" w:cs="Times New Roman"/>
          <w:sz w:val="28"/>
          <w:szCs w:val="28"/>
        </w:rPr>
        <w:t>1.6. Источники финансирования дошкольного учреждения, предусмотренные настоящим Положением, являются дополнительными к основному источнику. Привлечение дошкольным учреждением дополнительных источников финансирования не влечет за собой сокращения объемов финансирования образовательного учреждения из бюджета муниципального района.</w:t>
      </w:r>
    </w:p>
    <w:p w:rsidR="006859B9" w:rsidRDefault="00423F6F" w:rsidP="00423F6F">
      <w:pPr>
        <w:spacing w:before="240" w:after="240"/>
        <w:jc w:val="both"/>
        <w:rPr>
          <w:rFonts w:ascii="Times New Roman" w:hAnsi="Times New Roman" w:cs="Times New Roman"/>
          <w:sz w:val="28"/>
          <w:szCs w:val="28"/>
        </w:rPr>
      </w:pPr>
      <w:r>
        <w:rPr>
          <w:rFonts w:ascii="Times New Roman" w:hAnsi="Times New Roman" w:cs="Times New Roman"/>
          <w:sz w:val="28"/>
          <w:szCs w:val="28"/>
        </w:rPr>
        <w:t>1.7. Дополнительными источниками финансирования дошкольного учреждения могут быть средства (доходы), поступающие от приносящей доход деятельности:</w:t>
      </w:r>
    </w:p>
    <w:p w:rsidR="00423F6F" w:rsidRDefault="006859B9" w:rsidP="006859B9">
      <w:pPr>
        <w:pStyle w:val="a4"/>
        <w:numPr>
          <w:ilvl w:val="0"/>
          <w:numId w:val="8"/>
        </w:numPr>
        <w:spacing w:before="240" w:after="240"/>
        <w:ind w:left="426" w:hanging="426"/>
        <w:jc w:val="both"/>
        <w:rPr>
          <w:sz w:val="28"/>
          <w:szCs w:val="28"/>
        </w:rPr>
      </w:pPr>
      <w:r>
        <w:rPr>
          <w:sz w:val="28"/>
          <w:szCs w:val="28"/>
        </w:rPr>
        <w:t>предоставление дополнительных платных образовательных услуг и иных предусмотренных уставом детского сада услуг;</w:t>
      </w:r>
    </w:p>
    <w:p w:rsidR="006859B9" w:rsidRDefault="006859B9" w:rsidP="006859B9">
      <w:pPr>
        <w:pStyle w:val="a4"/>
        <w:numPr>
          <w:ilvl w:val="0"/>
          <w:numId w:val="8"/>
        </w:numPr>
        <w:spacing w:before="240" w:after="240"/>
        <w:ind w:left="426" w:hanging="426"/>
        <w:jc w:val="both"/>
        <w:rPr>
          <w:sz w:val="28"/>
          <w:szCs w:val="28"/>
        </w:rPr>
      </w:pPr>
      <w:r>
        <w:rPr>
          <w:sz w:val="28"/>
          <w:szCs w:val="28"/>
        </w:rPr>
        <w:t>целевые взносы физических и (или) юридических лиц, в том числе иностранных граждан и юридических лиц;</w:t>
      </w:r>
    </w:p>
    <w:p w:rsidR="006859B9" w:rsidRDefault="006859B9" w:rsidP="006859B9">
      <w:pPr>
        <w:pStyle w:val="a4"/>
        <w:numPr>
          <w:ilvl w:val="0"/>
          <w:numId w:val="8"/>
        </w:numPr>
        <w:spacing w:before="240" w:after="240"/>
        <w:ind w:left="426" w:hanging="426"/>
        <w:jc w:val="both"/>
        <w:rPr>
          <w:sz w:val="28"/>
          <w:szCs w:val="28"/>
        </w:rPr>
      </w:pPr>
      <w:r>
        <w:rPr>
          <w:sz w:val="28"/>
          <w:szCs w:val="28"/>
        </w:rPr>
        <w:t>добровольные пожертвования.</w:t>
      </w:r>
    </w:p>
    <w:p w:rsidR="006859B9" w:rsidRDefault="006859B9" w:rsidP="006859B9">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Дошкольное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дошкольным учреждением Собственником этого имущества, или приобретенного дошкольным учреждением за счет выделенных Собственником имущества средств, а также недвижимого имущества.</w:t>
      </w:r>
      <w:proofErr w:type="gramEnd"/>
    </w:p>
    <w:p w:rsidR="002649F6" w:rsidRDefault="002649F6" w:rsidP="006859B9">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 xml:space="preserve">Поступление и расходование средств, полученных от приносящей  доход деятельности дошкольного учреждения, осуществляется на основании сметы доходов и расходов по приносящей доход деятельности в соответствии с Порядком формирования доходов и расходов средств по приносящей доход деятельности, полученных дошкольным учреждением. </w:t>
      </w:r>
      <w:proofErr w:type="gramEnd"/>
    </w:p>
    <w:p w:rsidR="002649F6" w:rsidRDefault="002649F6" w:rsidP="006859B9">
      <w:p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1.10. Смета доходов и расходов по приносящей доход деятельности дошкольного учреждения составляется на каждый финансовый год и утверждается Учреждением в порядке, установленном действующим </w:t>
      </w:r>
      <w:r w:rsidR="00632516">
        <w:rPr>
          <w:rFonts w:ascii="Times New Roman" w:hAnsi="Times New Roman" w:cs="Times New Roman"/>
          <w:sz w:val="28"/>
          <w:szCs w:val="28"/>
        </w:rPr>
        <w:t xml:space="preserve">бюджетным законодательством Российской Федерации. </w:t>
      </w:r>
    </w:p>
    <w:p w:rsidR="00632516" w:rsidRDefault="00632516" w:rsidP="006859B9">
      <w:pPr>
        <w:spacing w:before="240" w:after="240"/>
        <w:jc w:val="both"/>
        <w:rPr>
          <w:rFonts w:ascii="Times New Roman" w:hAnsi="Times New Roman" w:cs="Times New Roman"/>
          <w:sz w:val="28"/>
          <w:szCs w:val="28"/>
        </w:rPr>
      </w:pPr>
      <w:r>
        <w:rPr>
          <w:rFonts w:ascii="Times New Roman" w:hAnsi="Times New Roman" w:cs="Times New Roman"/>
          <w:sz w:val="28"/>
          <w:szCs w:val="28"/>
        </w:rPr>
        <w:t>1.11. При исполнении сметы доходов и расходов по приносящей доход деятельности дошкольное учреждение самостоятельно в расходовании средств, полученных от приносящей доход деятельности.</w:t>
      </w:r>
    </w:p>
    <w:p w:rsidR="00632516" w:rsidRDefault="00632516" w:rsidP="006859B9">
      <w:pPr>
        <w:spacing w:before="240" w:after="240"/>
        <w:jc w:val="both"/>
        <w:rPr>
          <w:rFonts w:ascii="Times New Roman" w:hAnsi="Times New Roman" w:cs="Times New Roman"/>
          <w:sz w:val="28"/>
          <w:szCs w:val="28"/>
        </w:rPr>
      </w:pPr>
      <w:r>
        <w:rPr>
          <w:rFonts w:ascii="Times New Roman" w:hAnsi="Times New Roman" w:cs="Times New Roman"/>
          <w:sz w:val="28"/>
          <w:szCs w:val="28"/>
        </w:rPr>
        <w:t>1.12. Привлечение дошкольным учреждением целевых взносов и добровольных пожертвований</w:t>
      </w:r>
      <w:r w:rsidR="00B26A11">
        <w:rPr>
          <w:rFonts w:ascii="Times New Roman" w:hAnsi="Times New Roman" w:cs="Times New Roman"/>
          <w:sz w:val="28"/>
          <w:szCs w:val="28"/>
        </w:rPr>
        <w:t xml:space="preserve"> является правом, а не обязанностью.</w:t>
      </w:r>
    </w:p>
    <w:p w:rsidR="00B26A11" w:rsidRPr="006859B9" w:rsidRDefault="00B26A11" w:rsidP="006859B9">
      <w:pPr>
        <w:spacing w:before="240" w:after="240"/>
        <w:jc w:val="both"/>
        <w:rPr>
          <w:rFonts w:ascii="Times New Roman" w:hAnsi="Times New Roman" w:cs="Times New Roman"/>
          <w:sz w:val="28"/>
          <w:szCs w:val="28"/>
        </w:rPr>
      </w:pPr>
      <w:r>
        <w:rPr>
          <w:rFonts w:ascii="Times New Roman" w:hAnsi="Times New Roman" w:cs="Times New Roman"/>
          <w:sz w:val="28"/>
          <w:szCs w:val="28"/>
        </w:rPr>
        <w:t>1.13. Основным принципом привлечения дополнительных средств дошкольным учреждением является добровольность их внесения физическими и юридическими лицами.</w:t>
      </w:r>
    </w:p>
    <w:p w:rsidR="0000731F" w:rsidRPr="0000731F" w:rsidRDefault="0000731F" w:rsidP="0000731F">
      <w:pPr>
        <w:jc w:val="both"/>
        <w:rPr>
          <w:rFonts w:ascii="Times New Roman" w:hAnsi="Times New Roman" w:cs="Times New Roman"/>
          <w:sz w:val="28"/>
          <w:szCs w:val="28"/>
        </w:rPr>
      </w:pPr>
    </w:p>
    <w:p w:rsidR="0000731F" w:rsidRPr="005A0E63" w:rsidRDefault="0000731F" w:rsidP="0000731F">
      <w:pPr>
        <w:jc w:val="both"/>
        <w:rPr>
          <w:rFonts w:ascii="Times New Roman" w:hAnsi="Times New Roman" w:cs="Times New Roman"/>
          <w:b/>
          <w:sz w:val="28"/>
          <w:szCs w:val="28"/>
        </w:rPr>
      </w:pPr>
      <w:r w:rsidRPr="005A0E63">
        <w:rPr>
          <w:rFonts w:ascii="Times New Roman" w:hAnsi="Times New Roman" w:cs="Times New Roman"/>
          <w:b/>
          <w:sz w:val="28"/>
          <w:szCs w:val="28"/>
        </w:rPr>
        <w:t xml:space="preserve">2. </w:t>
      </w:r>
      <w:r w:rsidR="00B26A11">
        <w:rPr>
          <w:rFonts w:ascii="Times New Roman" w:hAnsi="Times New Roman" w:cs="Times New Roman"/>
          <w:b/>
          <w:sz w:val="28"/>
          <w:szCs w:val="28"/>
        </w:rPr>
        <w:t>Условия привлечения целевых родительских взносов и добровольных пожертвований</w:t>
      </w:r>
    </w:p>
    <w:p w:rsidR="0000731F" w:rsidRPr="0000731F" w:rsidRDefault="0000731F" w:rsidP="0000731F">
      <w:pPr>
        <w:jc w:val="both"/>
        <w:rPr>
          <w:rFonts w:ascii="Times New Roman" w:hAnsi="Times New Roman" w:cs="Times New Roman"/>
          <w:sz w:val="28"/>
          <w:szCs w:val="28"/>
        </w:rPr>
      </w:pPr>
    </w:p>
    <w:p w:rsidR="00472D06" w:rsidRDefault="0000731F" w:rsidP="00B26A11">
      <w:pPr>
        <w:jc w:val="both"/>
        <w:rPr>
          <w:rFonts w:ascii="Times New Roman" w:hAnsi="Times New Roman" w:cs="Times New Roman"/>
          <w:sz w:val="28"/>
          <w:szCs w:val="28"/>
        </w:rPr>
      </w:pPr>
      <w:r w:rsidRPr="0000731F">
        <w:rPr>
          <w:rFonts w:ascii="Times New Roman" w:hAnsi="Times New Roman" w:cs="Times New Roman"/>
          <w:sz w:val="28"/>
          <w:szCs w:val="28"/>
        </w:rPr>
        <w:t xml:space="preserve">2.1. </w:t>
      </w:r>
      <w:r w:rsidR="00B26A11">
        <w:rPr>
          <w:rFonts w:ascii="Times New Roman" w:hAnsi="Times New Roman" w:cs="Times New Roman"/>
          <w:sz w:val="28"/>
          <w:szCs w:val="28"/>
        </w:rPr>
        <w:t>Добровольные пожертвования родителей (законных представителей) воспитанников и целевые взносы от юридических и физических лиц – это денежные взносы, перечисляемые родителями (законными представителями), юридическими и физическими лицами на внебюджетный лицевой счет детского сада.</w:t>
      </w:r>
    </w:p>
    <w:p w:rsidR="00B26A11" w:rsidRDefault="00B26A11" w:rsidP="00B26A11">
      <w:pPr>
        <w:spacing w:before="240"/>
        <w:jc w:val="both"/>
        <w:rPr>
          <w:rFonts w:ascii="Times New Roman" w:hAnsi="Times New Roman" w:cs="Times New Roman"/>
          <w:sz w:val="28"/>
          <w:szCs w:val="28"/>
        </w:rPr>
      </w:pPr>
      <w:r>
        <w:rPr>
          <w:rFonts w:ascii="Times New Roman" w:hAnsi="Times New Roman" w:cs="Times New Roman"/>
          <w:sz w:val="28"/>
          <w:szCs w:val="28"/>
        </w:rPr>
        <w:t>2.2. Привлечение целевых взносов (юридических и физических лиц) и добровольных пожертвований может иметь своей целью приобретение</w:t>
      </w:r>
      <w:r w:rsidR="00B92AC3">
        <w:rPr>
          <w:rFonts w:ascii="Times New Roman" w:hAnsi="Times New Roman" w:cs="Times New Roman"/>
          <w:sz w:val="28"/>
          <w:szCs w:val="28"/>
        </w:rPr>
        <w:t xml:space="preserve"> необходимого дошкольному учреждению имущества, развитие и укрепление материально-технической базы, охрану жизни и здоровья, обеспечение безопасности детей в период воспитательно-образовательного процесса либо решение иных задач, не противоречащих уставной деятельности дошкольного учреждения и действующему законодательству Российской Федерации. </w:t>
      </w:r>
    </w:p>
    <w:p w:rsidR="00B92AC3" w:rsidRDefault="00B92AC3" w:rsidP="00B26A11">
      <w:pPr>
        <w:spacing w:before="240"/>
        <w:jc w:val="both"/>
        <w:rPr>
          <w:rFonts w:ascii="Times New Roman" w:hAnsi="Times New Roman" w:cs="Times New Roman"/>
          <w:sz w:val="28"/>
          <w:szCs w:val="28"/>
        </w:rPr>
      </w:pPr>
      <w:r>
        <w:rPr>
          <w:rFonts w:ascii="Times New Roman" w:hAnsi="Times New Roman" w:cs="Times New Roman"/>
          <w:sz w:val="28"/>
          <w:szCs w:val="28"/>
        </w:rPr>
        <w:t xml:space="preserve">2.3. Целевые родительские взносы и добровольные пожертвования могут быть использованы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B92AC3" w:rsidRDefault="00B92AC3" w:rsidP="00B92AC3">
      <w:pPr>
        <w:pStyle w:val="a4"/>
        <w:numPr>
          <w:ilvl w:val="0"/>
          <w:numId w:val="9"/>
        </w:numPr>
        <w:spacing w:before="240"/>
        <w:ind w:left="426" w:hanging="426"/>
        <w:jc w:val="both"/>
        <w:rPr>
          <w:sz w:val="28"/>
          <w:szCs w:val="28"/>
        </w:rPr>
      </w:pPr>
      <w:r>
        <w:rPr>
          <w:sz w:val="28"/>
          <w:szCs w:val="28"/>
        </w:rPr>
        <w:t>приобретение основных средств;</w:t>
      </w:r>
    </w:p>
    <w:p w:rsidR="00B92AC3" w:rsidRDefault="00B92AC3" w:rsidP="00B92AC3">
      <w:pPr>
        <w:pStyle w:val="a4"/>
        <w:numPr>
          <w:ilvl w:val="0"/>
          <w:numId w:val="9"/>
        </w:numPr>
        <w:spacing w:before="240"/>
        <w:ind w:left="426" w:hanging="426"/>
        <w:jc w:val="both"/>
        <w:rPr>
          <w:sz w:val="28"/>
          <w:szCs w:val="28"/>
        </w:rPr>
      </w:pPr>
      <w:r>
        <w:rPr>
          <w:sz w:val="28"/>
          <w:szCs w:val="28"/>
        </w:rPr>
        <w:t>расширение материально-технической базы, обеспечивающей образовательные и воспитательные процессы;</w:t>
      </w:r>
    </w:p>
    <w:p w:rsidR="00B92AC3" w:rsidRDefault="00B92AC3" w:rsidP="00B92AC3">
      <w:pPr>
        <w:pStyle w:val="a4"/>
        <w:numPr>
          <w:ilvl w:val="0"/>
          <w:numId w:val="9"/>
        </w:numPr>
        <w:spacing w:before="240"/>
        <w:ind w:left="426" w:hanging="426"/>
        <w:jc w:val="both"/>
        <w:rPr>
          <w:sz w:val="28"/>
          <w:szCs w:val="28"/>
        </w:rPr>
      </w:pPr>
      <w:r>
        <w:rPr>
          <w:sz w:val="28"/>
          <w:szCs w:val="28"/>
        </w:rPr>
        <w:t>укрепление и оснащение учебно-воспитательного процесса;</w:t>
      </w:r>
    </w:p>
    <w:p w:rsidR="00B92AC3" w:rsidRDefault="00B92AC3" w:rsidP="00B92AC3">
      <w:pPr>
        <w:pStyle w:val="a4"/>
        <w:numPr>
          <w:ilvl w:val="0"/>
          <w:numId w:val="9"/>
        </w:numPr>
        <w:spacing w:before="240"/>
        <w:ind w:left="426" w:hanging="426"/>
        <w:jc w:val="both"/>
        <w:rPr>
          <w:sz w:val="28"/>
          <w:szCs w:val="28"/>
        </w:rPr>
      </w:pPr>
      <w:r>
        <w:rPr>
          <w:sz w:val="28"/>
          <w:szCs w:val="28"/>
        </w:rPr>
        <w:t>улучшение условий учебно-воспитательного процесса;</w:t>
      </w:r>
    </w:p>
    <w:p w:rsidR="00B92AC3" w:rsidRDefault="00514C51" w:rsidP="00B92AC3">
      <w:pPr>
        <w:pStyle w:val="a4"/>
        <w:numPr>
          <w:ilvl w:val="0"/>
          <w:numId w:val="9"/>
        </w:numPr>
        <w:spacing w:before="240"/>
        <w:ind w:left="426" w:hanging="426"/>
        <w:jc w:val="both"/>
        <w:rPr>
          <w:sz w:val="28"/>
          <w:szCs w:val="28"/>
        </w:rPr>
      </w:pPr>
      <w:r>
        <w:rPr>
          <w:sz w:val="28"/>
          <w:szCs w:val="28"/>
        </w:rPr>
        <w:t>работы и услуги по содержанию имущества, техническое обслуживание пожарной сигнализации, охрану помещений и др.;</w:t>
      </w:r>
    </w:p>
    <w:p w:rsidR="00514C51" w:rsidRDefault="00514C51" w:rsidP="00B92AC3">
      <w:pPr>
        <w:pStyle w:val="a4"/>
        <w:numPr>
          <w:ilvl w:val="0"/>
          <w:numId w:val="9"/>
        </w:numPr>
        <w:spacing w:before="240"/>
        <w:ind w:left="426" w:hanging="426"/>
        <w:jc w:val="both"/>
        <w:rPr>
          <w:sz w:val="28"/>
          <w:szCs w:val="28"/>
        </w:rPr>
      </w:pPr>
      <w:r>
        <w:rPr>
          <w:sz w:val="28"/>
          <w:szCs w:val="28"/>
        </w:rPr>
        <w:t>приобретение наглядных пособий и учебно-методической литературы, аудио- и видео материалов, электронных носителей;</w:t>
      </w:r>
    </w:p>
    <w:p w:rsidR="00514C51" w:rsidRDefault="00514C51" w:rsidP="00B92AC3">
      <w:pPr>
        <w:pStyle w:val="a4"/>
        <w:numPr>
          <w:ilvl w:val="0"/>
          <w:numId w:val="9"/>
        </w:numPr>
        <w:spacing w:before="240"/>
        <w:ind w:left="426" w:hanging="426"/>
        <w:jc w:val="both"/>
        <w:rPr>
          <w:sz w:val="28"/>
          <w:szCs w:val="28"/>
        </w:rPr>
      </w:pPr>
      <w:r>
        <w:rPr>
          <w:sz w:val="28"/>
          <w:szCs w:val="28"/>
        </w:rPr>
        <w:lastRenderedPageBreak/>
        <w:t>расходы на повышение квалификации кадров, оплату командировочных расходов;</w:t>
      </w:r>
    </w:p>
    <w:p w:rsidR="00514C51" w:rsidRDefault="00514C51" w:rsidP="00B92AC3">
      <w:pPr>
        <w:pStyle w:val="a4"/>
        <w:numPr>
          <w:ilvl w:val="0"/>
          <w:numId w:val="9"/>
        </w:numPr>
        <w:spacing w:before="240"/>
        <w:ind w:left="426" w:hanging="426"/>
        <w:jc w:val="both"/>
        <w:rPr>
          <w:sz w:val="28"/>
          <w:szCs w:val="28"/>
        </w:rPr>
      </w:pPr>
      <w:r>
        <w:rPr>
          <w:sz w:val="28"/>
          <w:szCs w:val="28"/>
        </w:rPr>
        <w:t>расходы на социальное, медицинское и другие виды страхования, выплату налогов;</w:t>
      </w:r>
    </w:p>
    <w:p w:rsidR="00514C51" w:rsidRDefault="00514C51" w:rsidP="00514C51">
      <w:pPr>
        <w:pStyle w:val="a4"/>
        <w:numPr>
          <w:ilvl w:val="0"/>
          <w:numId w:val="9"/>
        </w:numPr>
        <w:ind w:left="426" w:hanging="426"/>
        <w:jc w:val="both"/>
        <w:rPr>
          <w:sz w:val="28"/>
          <w:szCs w:val="28"/>
        </w:rPr>
      </w:pPr>
      <w:r>
        <w:rPr>
          <w:sz w:val="28"/>
          <w:szCs w:val="28"/>
        </w:rPr>
        <w:t>проведение различных мероприятий, методических (муниципальных, региональных);</w:t>
      </w:r>
    </w:p>
    <w:p w:rsidR="00514C51" w:rsidRDefault="00514C51" w:rsidP="00514C51">
      <w:pPr>
        <w:pStyle w:val="a4"/>
        <w:numPr>
          <w:ilvl w:val="0"/>
          <w:numId w:val="9"/>
        </w:numPr>
        <w:ind w:left="426" w:hanging="426"/>
        <w:jc w:val="both"/>
        <w:rPr>
          <w:sz w:val="28"/>
          <w:szCs w:val="28"/>
        </w:rPr>
      </w:pPr>
      <w:r>
        <w:rPr>
          <w:sz w:val="28"/>
          <w:szCs w:val="28"/>
        </w:rPr>
        <w:t>приобретение технических средств, хозяйственных принадлежностей, канцелярских товаров;</w:t>
      </w:r>
    </w:p>
    <w:p w:rsidR="00514C51" w:rsidRDefault="00514C51" w:rsidP="00514C51">
      <w:pPr>
        <w:pStyle w:val="a4"/>
        <w:numPr>
          <w:ilvl w:val="0"/>
          <w:numId w:val="9"/>
        </w:numPr>
        <w:ind w:left="426" w:hanging="426"/>
        <w:jc w:val="both"/>
        <w:rPr>
          <w:sz w:val="28"/>
          <w:szCs w:val="28"/>
        </w:rPr>
      </w:pPr>
      <w:r>
        <w:rPr>
          <w:sz w:val="28"/>
          <w:szCs w:val="28"/>
        </w:rPr>
        <w:t>расходы</w:t>
      </w:r>
      <w:r w:rsidR="00692B4B">
        <w:rPr>
          <w:sz w:val="28"/>
          <w:szCs w:val="28"/>
        </w:rPr>
        <w:t xml:space="preserve"> на посещение выставок, олимпиад, конкурсов, фестивалей, семинаров для  воспитанников и педагогов и т.д.;</w:t>
      </w:r>
    </w:p>
    <w:p w:rsidR="00692B4B" w:rsidRDefault="00692B4B" w:rsidP="00514C51">
      <w:pPr>
        <w:pStyle w:val="a4"/>
        <w:numPr>
          <w:ilvl w:val="0"/>
          <w:numId w:val="9"/>
        </w:numPr>
        <w:ind w:left="426" w:hanging="426"/>
        <w:jc w:val="both"/>
        <w:rPr>
          <w:sz w:val="28"/>
          <w:szCs w:val="28"/>
        </w:rPr>
      </w:pPr>
      <w:r>
        <w:rPr>
          <w:sz w:val="28"/>
          <w:szCs w:val="28"/>
        </w:rPr>
        <w:t>расходы на подписку периодической печати, услуг и связи и оплату сети Интернета;</w:t>
      </w:r>
    </w:p>
    <w:p w:rsidR="00692B4B" w:rsidRDefault="00692B4B" w:rsidP="00514C51">
      <w:pPr>
        <w:pStyle w:val="a4"/>
        <w:numPr>
          <w:ilvl w:val="0"/>
          <w:numId w:val="9"/>
        </w:numPr>
        <w:ind w:left="426" w:hanging="426"/>
        <w:jc w:val="both"/>
        <w:rPr>
          <w:sz w:val="28"/>
          <w:szCs w:val="28"/>
        </w:rPr>
      </w:pPr>
      <w:r>
        <w:rPr>
          <w:sz w:val="28"/>
          <w:szCs w:val="28"/>
        </w:rPr>
        <w:t>приобретение и изготовление бланочной продукции, журналов, книг регистрации, свидетельств, командировочных удостоверений, личных карточек, книг учета и других форм бланочной продукции.</w:t>
      </w:r>
    </w:p>
    <w:p w:rsidR="00692B4B" w:rsidRDefault="00692B4B" w:rsidP="00D45F21">
      <w:pPr>
        <w:spacing w:before="240"/>
        <w:jc w:val="both"/>
        <w:rPr>
          <w:rFonts w:ascii="Times New Roman" w:hAnsi="Times New Roman" w:cs="Times New Roman"/>
          <w:sz w:val="28"/>
          <w:szCs w:val="28"/>
        </w:rPr>
      </w:pPr>
      <w:r w:rsidRPr="00692B4B">
        <w:rPr>
          <w:rFonts w:ascii="Times New Roman" w:hAnsi="Times New Roman" w:cs="Times New Roman"/>
          <w:sz w:val="28"/>
          <w:szCs w:val="28"/>
        </w:rPr>
        <w:t xml:space="preserve">2.4. Добровольные пожертвования, целевые взносы также могут быть внесены в виде строительных материалов, </w:t>
      </w:r>
      <w:r>
        <w:rPr>
          <w:rFonts w:ascii="Times New Roman" w:hAnsi="Times New Roman" w:cs="Times New Roman"/>
          <w:sz w:val="28"/>
          <w:szCs w:val="28"/>
        </w:rPr>
        <w:t>оборудования, мебели, канцелярских товаров и т.д. по согласованию с администрацией дошкольного учреждения при обязательном заключении договора и оформлением акта приема-передачи.</w:t>
      </w:r>
    </w:p>
    <w:p w:rsidR="00692B4B" w:rsidRDefault="00692B4B" w:rsidP="00D45F21">
      <w:pPr>
        <w:spacing w:before="240"/>
        <w:jc w:val="both"/>
        <w:rPr>
          <w:rFonts w:ascii="Times New Roman" w:hAnsi="Times New Roman" w:cs="Times New Roman"/>
          <w:sz w:val="28"/>
          <w:szCs w:val="28"/>
        </w:rPr>
      </w:pPr>
      <w:r>
        <w:rPr>
          <w:rFonts w:ascii="Times New Roman" w:hAnsi="Times New Roman" w:cs="Times New Roman"/>
          <w:sz w:val="28"/>
          <w:szCs w:val="28"/>
        </w:rPr>
        <w:t>2.5. Добровольные пожертвования, целевые взносы также могут быть в виде оказания дошкольному учреждению различных услуг (ремонтно-строительных, оформительских и других) по согласованию с заведующим дошкольным учреждением при обязательном заключении договора на оказываемые услуги.</w:t>
      </w:r>
    </w:p>
    <w:p w:rsidR="00692B4B" w:rsidRDefault="00692B4B" w:rsidP="00D45F21">
      <w:pPr>
        <w:spacing w:before="240"/>
        <w:jc w:val="both"/>
        <w:rPr>
          <w:rFonts w:ascii="Times New Roman" w:hAnsi="Times New Roman" w:cs="Times New Roman"/>
          <w:sz w:val="28"/>
          <w:szCs w:val="28"/>
        </w:rPr>
      </w:pPr>
      <w:r>
        <w:rPr>
          <w:rFonts w:ascii="Times New Roman" w:hAnsi="Times New Roman" w:cs="Times New Roman"/>
          <w:sz w:val="28"/>
          <w:szCs w:val="28"/>
        </w:rPr>
        <w:t>2.6. Целевой взнос и добровольные пожертвования вносятся на соответствующий расчетный счёт с указанием назначения и оформляются в соответствии с законодательством Российской Федерации.</w:t>
      </w:r>
    </w:p>
    <w:p w:rsidR="00692B4B" w:rsidRDefault="00692B4B" w:rsidP="00D45F21">
      <w:pPr>
        <w:spacing w:before="240"/>
        <w:jc w:val="both"/>
        <w:rPr>
          <w:rFonts w:ascii="Times New Roman" w:hAnsi="Times New Roman" w:cs="Times New Roman"/>
          <w:sz w:val="28"/>
          <w:szCs w:val="28"/>
        </w:rPr>
      </w:pPr>
      <w:r>
        <w:rPr>
          <w:rFonts w:ascii="Times New Roman" w:hAnsi="Times New Roman" w:cs="Times New Roman"/>
          <w:sz w:val="28"/>
          <w:szCs w:val="28"/>
        </w:rPr>
        <w:t xml:space="preserve">2.7. </w:t>
      </w:r>
      <w:r w:rsidR="00D45F21">
        <w:rPr>
          <w:rFonts w:ascii="Times New Roman" w:hAnsi="Times New Roman" w:cs="Times New Roman"/>
          <w:sz w:val="28"/>
          <w:szCs w:val="28"/>
        </w:rPr>
        <w:t>Распоряжение привлеченными целевыми родительскими взносами и добровольными пожертвованиями осуществляет заведующий дошкольным учреждением по объявленному целевому назначению и по согласованию с Педагогическим советом, принявшими решение о привлечении средств.</w:t>
      </w:r>
    </w:p>
    <w:p w:rsidR="00D45F21" w:rsidRPr="00692B4B" w:rsidRDefault="00D45F21" w:rsidP="00D45F21">
      <w:pPr>
        <w:spacing w:before="240"/>
        <w:jc w:val="both"/>
        <w:rPr>
          <w:rFonts w:ascii="Times New Roman" w:hAnsi="Times New Roman" w:cs="Times New Roman"/>
          <w:sz w:val="28"/>
          <w:szCs w:val="28"/>
        </w:rPr>
      </w:pPr>
      <w:r>
        <w:rPr>
          <w:rFonts w:ascii="Times New Roman" w:hAnsi="Times New Roman" w:cs="Times New Roman"/>
          <w:sz w:val="28"/>
          <w:szCs w:val="28"/>
        </w:rPr>
        <w:t>2.8. Иное имущество оформляется в обязательном порядке актом приема-передачи и ставится на баланс дошкольного учреждения в соответствии с законодательством Российской Федерации.</w:t>
      </w:r>
    </w:p>
    <w:p w:rsidR="0000731F" w:rsidRPr="0000731F" w:rsidRDefault="0000731F" w:rsidP="0000731F">
      <w:pPr>
        <w:jc w:val="both"/>
        <w:rPr>
          <w:rFonts w:ascii="Times New Roman" w:hAnsi="Times New Roman" w:cs="Times New Roman"/>
          <w:sz w:val="28"/>
          <w:szCs w:val="28"/>
        </w:rPr>
      </w:pPr>
    </w:p>
    <w:p w:rsidR="0000731F" w:rsidRPr="005A0E63" w:rsidRDefault="0000731F" w:rsidP="0000731F">
      <w:pPr>
        <w:jc w:val="both"/>
        <w:rPr>
          <w:rFonts w:ascii="Times New Roman" w:hAnsi="Times New Roman" w:cs="Times New Roman"/>
          <w:b/>
          <w:sz w:val="28"/>
          <w:szCs w:val="28"/>
        </w:rPr>
      </w:pPr>
      <w:r w:rsidRPr="005A0E63">
        <w:rPr>
          <w:rFonts w:ascii="Times New Roman" w:hAnsi="Times New Roman" w:cs="Times New Roman"/>
          <w:b/>
          <w:sz w:val="28"/>
          <w:szCs w:val="28"/>
        </w:rPr>
        <w:t xml:space="preserve">3. </w:t>
      </w:r>
      <w:r w:rsidR="00D45F21">
        <w:rPr>
          <w:rFonts w:ascii="Times New Roman" w:hAnsi="Times New Roman" w:cs="Times New Roman"/>
          <w:b/>
          <w:sz w:val="28"/>
          <w:szCs w:val="28"/>
        </w:rPr>
        <w:t>Порядок расходования добровольных пожертвований</w:t>
      </w:r>
    </w:p>
    <w:p w:rsidR="0000731F" w:rsidRPr="0000731F" w:rsidRDefault="0000731F" w:rsidP="0000731F">
      <w:pPr>
        <w:jc w:val="both"/>
        <w:rPr>
          <w:rFonts w:ascii="Times New Roman" w:hAnsi="Times New Roman" w:cs="Times New Roman"/>
          <w:sz w:val="28"/>
          <w:szCs w:val="28"/>
        </w:rPr>
      </w:pPr>
    </w:p>
    <w:p w:rsidR="0000731F" w:rsidRPr="0000731F" w:rsidRDefault="0000731F" w:rsidP="0000731F">
      <w:pPr>
        <w:jc w:val="both"/>
        <w:rPr>
          <w:rFonts w:ascii="Times New Roman" w:hAnsi="Times New Roman" w:cs="Times New Roman"/>
          <w:sz w:val="28"/>
          <w:szCs w:val="28"/>
        </w:rPr>
      </w:pPr>
      <w:r w:rsidRPr="0000731F">
        <w:rPr>
          <w:rFonts w:ascii="Times New Roman" w:hAnsi="Times New Roman" w:cs="Times New Roman"/>
          <w:sz w:val="28"/>
          <w:szCs w:val="28"/>
        </w:rPr>
        <w:t xml:space="preserve">3.1. </w:t>
      </w:r>
      <w:r w:rsidR="00493AAC">
        <w:rPr>
          <w:rFonts w:ascii="Times New Roman" w:hAnsi="Times New Roman" w:cs="Times New Roman"/>
          <w:sz w:val="28"/>
          <w:szCs w:val="28"/>
        </w:rPr>
        <w:t>Распоряжение привлеченными добровольными пожертвованиями и целевыми взносами осуществляет заведующий дошкольным учреждением в соответствии с утвержденной сметой, согласованной с Педагогическим советом дошкольного учреждения.</w:t>
      </w:r>
    </w:p>
    <w:p w:rsidR="0000731F" w:rsidRPr="0000731F" w:rsidRDefault="0000731F" w:rsidP="0000731F">
      <w:pPr>
        <w:jc w:val="both"/>
        <w:rPr>
          <w:rFonts w:ascii="Times New Roman" w:hAnsi="Times New Roman" w:cs="Times New Roman"/>
          <w:sz w:val="28"/>
          <w:szCs w:val="28"/>
        </w:rPr>
      </w:pPr>
      <w:r w:rsidRPr="0000731F">
        <w:rPr>
          <w:rFonts w:ascii="Times New Roman" w:hAnsi="Times New Roman" w:cs="Times New Roman"/>
          <w:sz w:val="28"/>
          <w:szCs w:val="28"/>
        </w:rPr>
        <w:lastRenderedPageBreak/>
        <w:t xml:space="preserve">3.2. </w:t>
      </w:r>
      <w:r w:rsidR="00493AAC">
        <w:rPr>
          <w:rFonts w:ascii="Times New Roman" w:hAnsi="Times New Roman" w:cs="Times New Roman"/>
          <w:sz w:val="28"/>
          <w:szCs w:val="28"/>
        </w:rPr>
        <w:t>Расходование привлеченных средств дошкольным учреждением должно производиться строго в соответствии с целевым назначением добровольного пожертвования и целевого взноса, определенном физическими или юридическими лицами, либо Педагогическим советом дошкольного учреждения.</w:t>
      </w:r>
    </w:p>
    <w:p w:rsidR="0000731F" w:rsidRPr="0000731F" w:rsidRDefault="0000731F" w:rsidP="0000731F">
      <w:pPr>
        <w:jc w:val="both"/>
        <w:rPr>
          <w:rFonts w:ascii="Times New Roman" w:hAnsi="Times New Roman" w:cs="Times New Roman"/>
          <w:sz w:val="28"/>
          <w:szCs w:val="28"/>
        </w:rPr>
      </w:pPr>
    </w:p>
    <w:p w:rsidR="0000731F" w:rsidRPr="0000731F" w:rsidRDefault="0000731F" w:rsidP="0000731F">
      <w:pPr>
        <w:jc w:val="both"/>
        <w:rPr>
          <w:rFonts w:ascii="Times New Roman" w:hAnsi="Times New Roman" w:cs="Times New Roman"/>
          <w:sz w:val="28"/>
          <w:szCs w:val="28"/>
        </w:rPr>
      </w:pPr>
    </w:p>
    <w:p w:rsidR="0000731F" w:rsidRPr="005A0E63" w:rsidRDefault="0000731F" w:rsidP="0000731F">
      <w:pPr>
        <w:jc w:val="both"/>
        <w:rPr>
          <w:rFonts w:ascii="Times New Roman" w:hAnsi="Times New Roman" w:cs="Times New Roman"/>
          <w:b/>
          <w:sz w:val="28"/>
          <w:szCs w:val="28"/>
        </w:rPr>
      </w:pPr>
      <w:r w:rsidRPr="005A0E63">
        <w:rPr>
          <w:rFonts w:ascii="Times New Roman" w:hAnsi="Times New Roman" w:cs="Times New Roman"/>
          <w:b/>
          <w:sz w:val="28"/>
          <w:szCs w:val="28"/>
        </w:rPr>
        <w:t xml:space="preserve">4. </w:t>
      </w:r>
      <w:r w:rsidR="00493AAC">
        <w:rPr>
          <w:rFonts w:ascii="Times New Roman" w:hAnsi="Times New Roman" w:cs="Times New Roman"/>
          <w:b/>
          <w:sz w:val="28"/>
          <w:szCs w:val="28"/>
        </w:rPr>
        <w:t>Контроль над соблюдением законности привлечения целевых взносов и добровольных пожертвований</w:t>
      </w:r>
    </w:p>
    <w:p w:rsidR="0000731F" w:rsidRPr="0000731F" w:rsidRDefault="0000731F" w:rsidP="0000731F">
      <w:pPr>
        <w:jc w:val="both"/>
        <w:rPr>
          <w:rFonts w:ascii="Times New Roman" w:hAnsi="Times New Roman" w:cs="Times New Roman"/>
          <w:sz w:val="28"/>
          <w:szCs w:val="28"/>
        </w:rPr>
      </w:pPr>
    </w:p>
    <w:p w:rsidR="0000731F" w:rsidRPr="0000731F" w:rsidRDefault="0000731F" w:rsidP="0000731F">
      <w:pPr>
        <w:jc w:val="both"/>
        <w:rPr>
          <w:rFonts w:ascii="Times New Roman" w:hAnsi="Times New Roman" w:cs="Times New Roman"/>
          <w:sz w:val="28"/>
          <w:szCs w:val="28"/>
        </w:rPr>
      </w:pPr>
      <w:r w:rsidRPr="0000731F">
        <w:rPr>
          <w:rFonts w:ascii="Times New Roman" w:hAnsi="Times New Roman" w:cs="Times New Roman"/>
          <w:sz w:val="28"/>
          <w:szCs w:val="28"/>
        </w:rPr>
        <w:t xml:space="preserve">4.1. </w:t>
      </w:r>
      <w:r w:rsidR="00493AAC">
        <w:rPr>
          <w:rFonts w:ascii="Times New Roman" w:hAnsi="Times New Roman" w:cs="Times New Roman"/>
          <w:sz w:val="28"/>
          <w:szCs w:val="28"/>
        </w:rPr>
        <w:t>Контроль над соблюдением законности привлечения целевых взносов и добровольных пожертвований дошкольному учреждению, осуществляется Педагогическим советом и учредителем.</w:t>
      </w:r>
    </w:p>
    <w:p w:rsidR="0000731F" w:rsidRPr="0000731F" w:rsidRDefault="0000731F" w:rsidP="0000731F">
      <w:pPr>
        <w:jc w:val="both"/>
        <w:rPr>
          <w:rFonts w:ascii="Times New Roman" w:hAnsi="Times New Roman" w:cs="Times New Roman"/>
          <w:sz w:val="28"/>
          <w:szCs w:val="28"/>
        </w:rPr>
      </w:pPr>
    </w:p>
    <w:p w:rsidR="0000731F" w:rsidRPr="0000731F" w:rsidRDefault="0000731F" w:rsidP="0000731F">
      <w:pPr>
        <w:jc w:val="both"/>
        <w:rPr>
          <w:rFonts w:ascii="Times New Roman" w:hAnsi="Times New Roman" w:cs="Times New Roman"/>
          <w:sz w:val="28"/>
          <w:szCs w:val="28"/>
        </w:rPr>
      </w:pPr>
      <w:r w:rsidRPr="0000731F">
        <w:rPr>
          <w:rFonts w:ascii="Times New Roman" w:hAnsi="Times New Roman" w:cs="Times New Roman"/>
          <w:sz w:val="28"/>
          <w:szCs w:val="28"/>
        </w:rPr>
        <w:t xml:space="preserve">4.2. </w:t>
      </w:r>
      <w:r w:rsidR="00493AAC">
        <w:rPr>
          <w:rFonts w:ascii="Times New Roman" w:hAnsi="Times New Roman" w:cs="Times New Roman"/>
          <w:sz w:val="28"/>
          <w:szCs w:val="28"/>
        </w:rPr>
        <w:t>Заведующий дошкольным учреждением обязан ежегодно отчитываться перед учредителем и родителями (законными представителями) о поступлении, бухгалтерском учете и расходовании средств, полученных от внебюджетных источников финансирования.</w:t>
      </w:r>
    </w:p>
    <w:p w:rsidR="0000731F" w:rsidRPr="0000731F" w:rsidRDefault="0000731F" w:rsidP="0000731F">
      <w:pPr>
        <w:jc w:val="both"/>
        <w:rPr>
          <w:rFonts w:ascii="Times New Roman" w:hAnsi="Times New Roman" w:cs="Times New Roman"/>
          <w:sz w:val="28"/>
          <w:szCs w:val="28"/>
        </w:rPr>
      </w:pPr>
    </w:p>
    <w:p w:rsidR="002A511F" w:rsidRDefault="0000731F" w:rsidP="00493AAC">
      <w:pPr>
        <w:jc w:val="both"/>
        <w:rPr>
          <w:rFonts w:ascii="Times New Roman" w:hAnsi="Times New Roman" w:cs="Times New Roman"/>
          <w:sz w:val="28"/>
          <w:szCs w:val="28"/>
        </w:rPr>
      </w:pPr>
      <w:r w:rsidRPr="0000731F">
        <w:rPr>
          <w:rFonts w:ascii="Times New Roman" w:hAnsi="Times New Roman" w:cs="Times New Roman"/>
          <w:sz w:val="28"/>
          <w:szCs w:val="28"/>
        </w:rPr>
        <w:t>4.</w:t>
      </w:r>
      <w:r w:rsidR="009A66BF">
        <w:rPr>
          <w:rFonts w:ascii="Times New Roman" w:hAnsi="Times New Roman" w:cs="Times New Roman"/>
          <w:sz w:val="28"/>
          <w:szCs w:val="28"/>
        </w:rPr>
        <w:t>3</w:t>
      </w:r>
      <w:r w:rsidRPr="0000731F">
        <w:rPr>
          <w:rFonts w:ascii="Times New Roman" w:hAnsi="Times New Roman" w:cs="Times New Roman"/>
          <w:sz w:val="28"/>
          <w:szCs w:val="28"/>
        </w:rPr>
        <w:t xml:space="preserve">. </w:t>
      </w:r>
      <w:r w:rsidR="00493AAC">
        <w:rPr>
          <w:rFonts w:ascii="Times New Roman" w:hAnsi="Times New Roman" w:cs="Times New Roman"/>
          <w:sz w:val="28"/>
          <w:szCs w:val="28"/>
        </w:rPr>
        <w:t xml:space="preserve">Запрещается отказывать гражданам в приеме детей дошкольное учреждение или исключать из него из-за нежелания или невозможности родителей (законных представителей) осуществлять целевые </w:t>
      </w:r>
      <w:r w:rsidR="006D35EA">
        <w:rPr>
          <w:rFonts w:ascii="Times New Roman" w:hAnsi="Times New Roman" w:cs="Times New Roman"/>
          <w:sz w:val="28"/>
          <w:szCs w:val="28"/>
        </w:rPr>
        <w:t>взносы, добровольные пожертвования либо выступать потребителем платных дополнительных образовательных услуг.</w:t>
      </w:r>
    </w:p>
    <w:p w:rsidR="0000731F" w:rsidRPr="0000731F" w:rsidRDefault="0000731F" w:rsidP="0000731F">
      <w:pPr>
        <w:jc w:val="both"/>
        <w:rPr>
          <w:rFonts w:ascii="Times New Roman" w:hAnsi="Times New Roman" w:cs="Times New Roman"/>
          <w:sz w:val="28"/>
          <w:szCs w:val="28"/>
        </w:rPr>
      </w:pPr>
    </w:p>
    <w:p w:rsidR="0000731F" w:rsidRDefault="006D35EA" w:rsidP="0000731F">
      <w:pPr>
        <w:jc w:val="both"/>
        <w:rPr>
          <w:rFonts w:ascii="Times New Roman" w:hAnsi="Times New Roman" w:cs="Times New Roman"/>
          <w:b/>
          <w:sz w:val="28"/>
          <w:szCs w:val="28"/>
        </w:rPr>
      </w:pPr>
      <w:r>
        <w:rPr>
          <w:rFonts w:ascii="Times New Roman" w:hAnsi="Times New Roman" w:cs="Times New Roman"/>
          <w:b/>
          <w:sz w:val="28"/>
          <w:szCs w:val="28"/>
        </w:rPr>
        <w:t>5</w:t>
      </w:r>
      <w:r w:rsidR="00393D83" w:rsidRPr="005A0E63">
        <w:rPr>
          <w:rFonts w:ascii="Times New Roman" w:hAnsi="Times New Roman" w:cs="Times New Roman"/>
          <w:b/>
          <w:sz w:val="28"/>
          <w:szCs w:val="28"/>
        </w:rPr>
        <w:t xml:space="preserve">. </w:t>
      </w:r>
      <w:r w:rsidR="00393D83">
        <w:rPr>
          <w:rFonts w:ascii="Times New Roman" w:hAnsi="Times New Roman" w:cs="Times New Roman"/>
          <w:b/>
          <w:sz w:val="28"/>
          <w:szCs w:val="28"/>
        </w:rPr>
        <w:t>Заключительные положения</w:t>
      </w:r>
    </w:p>
    <w:p w:rsidR="00393D83" w:rsidRDefault="00393D83" w:rsidP="0000731F">
      <w:pPr>
        <w:jc w:val="both"/>
        <w:rPr>
          <w:rFonts w:ascii="Times New Roman" w:hAnsi="Times New Roman" w:cs="Times New Roman"/>
          <w:b/>
          <w:sz w:val="28"/>
          <w:szCs w:val="28"/>
        </w:rPr>
      </w:pPr>
    </w:p>
    <w:p w:rsidR="00393D83" w:rsidRDefault="006D35EA" w:rsidP="0000731F">
      <w:pPr>
        <w:jc w:val="both"/>
        <w:rPr>
          <w:rFonts w:ascii="Times New Roman" w:hAnsi="Times New Roman" w:cs="Times New Roman"/>
          <w:sz w:val="28"/>
          <w:szCs w:val="28"/>
        </w:rPr>
      </w:pPr>
      <w:r>
        <w:rPr>
          <w:rFonts w:ascii="Times New Roman" w:hAnsi="Times New Roman" w:cs="Times New Roman"/>
          <w:sz w:val="28"/>
          <w:szCs w:val="28"/>
        </w:rPr>
        <w:t>5</w:t>
      </w:r>
      <w:r w:rsidR="00393D83">
        <w:rPr>
          <w:rFonts w:ascii="Times New Roman" w:hAnsi="Times New Roman" w:cs="Times New Roman"/>
          <w:sz w:val="28"/>
          <w:szCs w:val="28"/>
        </w:rPr>
        <w:t xml:space="preserve">.1. </w:t>
      </w:r>
      <w:r>
        <w:rPr>
          <w:rFonts w:ascii="Times New Roman" w:hAnsi="Times New Roman" w:cs="Times New Roman"/>
          <w:sz w:val="28"/>
          <w:szCs w:val="28"/>
        </w:rPr>
        <w:t>Заведующий несет персональную ответственность за соблюдение порядка привлечения и использование целевых взносов, добровольных пожертвований.</w:t>
      </w:r>
    </w:p>
    <w:p w:rsidR="00393D83" w:rsidRDefault="006D35EA" w:rsidP="00393D83">
      <w:pPr>
        <w:spacing w:before="240" w:after="240"/>
        <w:jc w:val="both"/>
        <w:rPr>
          <w:rFonts w:ascii="Times New Roman" w:hAnsi="Times New Roman" w:cs="Times New Roman"/>
          <w:sz w:val="28"/>
          <w:szCs w:val="28"/>
        </w:rPr>
      </w:pPr>
      <w:r>
        <w:rPr>
          <w:rFonts w:ascii="Times New Roman" w:hAnsi="Times New Roman" w:cs="Times New Roman"/>
          <w:sz w:val="28"/>
          <w:szCs w:val="28"/>
        </w:rPr>
        <w:t>5</w:t>
      </w:r>
      <w:r w:rsidR="00393D83">
        <w:rPr>
          <w:rFonts w:ascii="Times New Roman" w:hAnsi="Times New Roman" w:cs="Times New Roman"/>
          <w:sz w:val="28"/>
          <w:szCs w:val="28"/>
        </w:rPr>
        <w:t xml:space="preserve">.2. </w:t>
      </w:r>
      <w:r>
        <w:rPr>
          <w:rFonts w:ascii="Times New Roman" w:hAnsi="Times New Roman" w:cs="Times New Roman"/>
          <w:sz w:val="28"/>
          <w:szCs w:val="28"/>
        </w:rPr>
        <w:t>Срок действия положения не ограничен</w:t>
      </w:r>
    </w:p>
    <w:p w:rsidR="0000731F" w:rsidRPr="0000731F" w:rsidRDefault="0000731F" w:rsidP="0000731F">
      <w:pPr>
        <w:jc w:val="both"/>
        <w:rPr>
          <w:rFonts w:ascii="Times New Roman" w:hAnsi="Times New Roman" w:cs="Times New Roman"/>
          <w:sz w:val="28"/>
          <w:szCs w:val="28"/>
        </w:rPr>
      </w:pPr>
      <w:bookmarkStart w:id="0" w:name="_GoBack"/>
      <w:bookmarkEnd w:id="0"/>
    </w:p>
    <w:p w:rsidR="0000731F" w:rsidRPr="0000731F" w:rsidRDefault="0000731F" w:rsidP="0000731F">
      <w:pPr>
        <w:jc w:val="both"/>
        <w:rPr>
          <w:rFonts w:ascii="Times New Roman" w:hAnsi="Times New Roman" w:cs="Times New Roman"/>
          <w:sz w:val="28"/>
          <w:szCs w:val="28"/>
        </w:rPr>
      </w:pPr>
    </w:p>
    <w:p w:rsidR="00BC1F55" w:rsidRPr="0000731F" w:rsidRDefault="00BC1F55" w:rsidP="0000731F">
      <w:pPr>
        <w:jc w:val="center"/>
        <w:rPr>
          <w:rFonts w:ascii="Times New Roman" w:hAnsi="Times New Roman" w:cs="Times New Roman"/>
          <w:sz w:val="28"/>
          <w:szCs w:val="28"/>
        </w:rPr>
      </w:pPr>
    </w:p>
    <w:sectPr w:rsidR="00BC1F55" w:rsidRPr="0000731F" w:rsidSect="006C779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30F8"/>
    <w:multiLevelType w:val="hybridMultilevel"/>
    <w:tmpl w:val="AFC8FD84"/>
    <w:lvl w:ilvl="0" w:tplc="2C7E4EE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D5C297A"/>
    <w:multiLevelType w:val="multilevel"/>
    <w:tmpl w:val="C86C6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45CAA"/>
    <w:multiLevelType w:val="hybridMultilevel"/>
    <w:tmpl w:val="F0D23C60"/>
    <w:lvl w:ilvl="0" w:tplc="5A224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5A21E0"/>
    <w:multiLevelType w:val="hybridMultilevel"/>
    <w:tmpl w:val="A8E255EC"/>
    <w:lvl w:ilvl="0" w:tplc="2C7E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976B6F"/>
    <w:multiLevelType w:val="hybridMultilevel"/>
    <w:tmpl w:val="7FBE25EA"/>
    <w:lvl w:ilvl="0" w:tplc="2C7E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0403D3"/>
    <w:multiLevelType w:val="hybridMultilevel"/>
    <w:tmpl w:val="C8AAB6AA"/>
    <w:lvl w:ilvl="0" w:tplc="2C7E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897FDB"/>
    <w:multiLevelType w:val="hybridMultilevel"/>
    <w:tmpl w:val="8D5099DE"/>
    <w:lvl w:ilvl="0" w:tplc="2C7E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3C5AF6"/>
    <w:multiLevelType w:val="hybridMultilevel"/>
    <w:tmpl w:val="CF84ABC2"/>
    <w:lvl w:ilvl="0" w:tplc="2C7E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152587"/>
    <w:multiLevelType w:val="hybridMultilevel"/>
    <w:tmpl w:val="DCD0B680"/>
    <w:lvl w:ilvl="0" w:tplc="2C7E4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5"/>
  </w:num>
  <w:num w:numId="6">
    <w:abstractNumId w:val="3"/>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C59"/>
    <w:rsid w:val="0000731F"/>
    <w:rsid w:val="000910DF"/>
    <w:rsid w:val="000A02AB"/>
    <w:rsid w:val="000D11BE"/>
    <w:rsid w:val="000D78F0"/>
    <w:rsid w:val="00130C9D"/>
    <w:rsid w:val="0014475A"/>
    <w:rsid w:val="00163094"/>
    <w:rsid w:val="001F128F"/>
    <w:rsid w:val="001F2BCB"/>
    <w:rsid w:val="00221738"/>
    <w:rsid w:val="00223245"/>
    <w:rsid w:val="002649F6"/>
    <w:rsid w:val="00281E08"/>
    <w:rsid w:val="00282C52"/>
    <w:rsid w:val="002A511F"/>
    <w:rsid w:val="00311782"/>
    <w:rsid w:val="00390B71"/>
    <w:rsid w:val="00393D83"/>
    <w:rsid w:val="003D41F4"/>
    <w:rsid w:val="00423D97"/>
    <w:rsid w:val="00423F6F"/>
    <w:rsid w:val="00472D06"/>
    <w:rsid w:val="00493AAC"/>
    <w:rsid w:val="004D192C"/>
    <w:rsid w:val="00514C51"/>
    <w:rsid w:val="00587B52"/>
    <w:rsid w:val="005A0E63"/>
    <w:rsid w:val="005A39D1"/>
    <w:rsid w:val="00615DA1"/>
    <w:rsid w:val="00632516"/>
    <w:rsid w:val="006805EE"/>
    <w:rsid w:val="006859B9"/>
    <w:rsid w:val="00692B4B"/>
    <w:rsid w:val="006C779F"/>
    <w:rsid w:val="006D35EA"/>
    <w:rsid w:val="00701EC2"/>
    <w:rsid w:val="007318E8"/>
    <w:rsid w:val="00740B7E"/>
    <w:rsid w:val="0076200D"/>
    <w:rsid w:val="00762B18"/>
    <w:rsid w:val="007660DE"/>
    <w:rsid w:val="00795F84"/>
    <w:rsid w:val="007A4E83"/>
    <w:rsid w:val="00885573"/>
    <w:rsid w:val="008C4D15"/>
    <w:rsid w:val="009728E6"/>
    <w:rsid w:val="009A11E9"/>
    <w:rsid w:val="009A66BF"/>
    <w:rsid w:val="009D208E"/>
    <w:rsid w:val="009E5755"/>
    <w:rsid w:val="00A1508D"/>
    <w:rsid w:val="00A33E4D"/>
    <w:rsid w:val="00A52602"/>
    <w:rsid w:val="00AC0133"/>
    <w:rsid w:val="00B26A11"/>
    <w:rsid w:val="00B358A7"/>
    <w:rsid w:val="00B92AC3"/>
    <w:rsid w:val="00BC1F55"/>
    <w:rsid w:val="00BD6A09"/>
    <w:rsid w:val="00BF7C59"/>
    <w:rsid w:val="00C51EB7"/>
    <w:rsid w:val="00C6499F"/>
    <w:rsid w:val="00D34A05"/>
    <w:rsid w:val="00D45F21"/>
    <w:rsid w:val="00D55E1C"/>
    <w:rsid w:val="00D9317F"/>
    <w:rsid w:val="00E168B6"/>
    <w:rsid w:val="00E2672D"/>
    <w:rsid w:val="00E5266A"/>
    <w:rsid w:val="00F55203"/>
    <w:rsid w:val="00FA08FC"/>
    <w:rsid w:val="00FB3F4A"/>
    <w:rsid w:val="00FE4BDC"/>
    <w:rsid w:val="00FF4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1F55"/>
  </w:style>
  <w:style w:type="character" w:styleId="a3">
    <w:name w:val="Hyperlink"/>
    <w:basedOn w:val="a0"/>
    <w:uiPriority w:val="99"/>
    <w:semiHidden/>
    <w:unhideWhenUsed/>
    <w:rsid w:val="00BC1F55"/>
    <w:rPr>
      <w:color w:val="0000FF"/>
      <w:u w:val="single"/>
    </w:rPr>
  </w:style>
  <w:style w:type="paragraph" w:styleId="a4">
    <w:name w:val="List Paragraph"/>
    <w:basedOn w:val="a"/>
    <w:uiPriority w:val="34"/>
    <w:qFormat/>
    <w:rsid w:val="00BC1F5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1F55"/>
    <w:rPr>
      <w:rFonts w:ascii="Tahoma" w:hAnsi="Tahoma" w:cs="Tahoma"/>
      <w:sz w:val="16"/>
      <w:szCs w:val="16"/>
    </w:rPr>
  </w:style>
  <w:style w:type="character" w:customStyle="1" w:styleId="a6">
    <w:name w:val="Текст выноски Знак"/>
    <w:basedOn w:val="a0"/>
    <w:link w:val="a5"/>
    <w:uiPriority w:val="99"/>
    <w:semiHidden/>
    <w:rsid w:val="00BC1F55"/>
    <w:rPr>
      <w:rFonts w:ascii="Tahoma" w:hAnsi="Tahoma" w:cs="Tahoma"/>
      <w:sz w:val="16"/>
      <w:szCs w:val="16"/>
    </w:rPr>
  </w:style>
  <w:style w:type="paragraph" w:styleId="a7">
    <w:name w:val="No Spacing"/>
    <w:uiPriority w:val="1"/>
    <w:qFormat/>
    <w:rsid w:val="00423D9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784059">
      <w:bodyDiv w:val="1"/>
      <w:marLeft w:val="0"/>
      <w:marRight w:val="0"/>
      <w:marTop w:val="0"/>
      <w:marBottom w:val="0"/>
      <w:divBdr>
        <w:top w:val="none" w:sz="0" w:space="0" w:color="auto"/>
        <w:left w:val="none" w:sz="0" w:space="0" w:color="auto"/>
        <w:bottom w:val="none" w:sz="0" w:space="0" w:color="auto"/>
        <w:right w:val="none" w:sz="0" w:space="0" w:color="auto"/>
      </w:divBdr>
    </w:div>
    <w:div w:id="17400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E45F-6881-43DC-8503-1682F36C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Цифроград</dc:creator>
  <cp:keywords/>
  <dc:description/>
  <cp:lastModifiedBy>User</cp:lastModifiedBy>
  <cp:revision>19</cp:revision>
  <cp:lastPrinted>2015-11-27T00:17:00Z</cp:lastPrinted>
  <dcterms:created xsi:type="dcterms:W3CDTF">2013-11-28T07:32:00Z</dcterms:created>
  <dcterms:modified xsi:type="dcterms:W3CDTF">2015-11-27T00:19:00Z</dcterms:modified>
</cp:coreProperties>
</file>